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2C3E" w14:textId="78681310" w:rsidR="00FD4022" w:rsidRDefault="00B464DB" w:rsidP="00B464DB">
      <w:pPr>
        <w:spacing w:after="0"/>
      </w:pPr>
      <w:r>
        <w:t>Sąd Rejonowy we Włocławku</w:t>
      </w:r>
    </w:p>
    <w:p w14:paraId="2D065DD1" w14:textId="455C8CB6" w:rsidR="00B464DB" w:rsidRDefault="00B464DB" w:rsidP="00B464DB">
      <w:pPr>
        <w:spacing w:after="0"/>
      </w:pPr>
      <w:r>
        <w:t>Dnia 26.06.2025 r.</w:t>
      </w:r>
    </w:p>
    <w:p w14:paraId="6FB1F337" w14:textId="3E5D19CA" w:rsidR="00B464DB" w:rsidRDefault="00B464DB" w:rsidP="00B464DB">
      <w:pPr>
        <w:spacing w:after="0"/>
      </w:pPr>
      <w:r>
        <w:t xml:space="preserve">Sygn. akt I </w:t>
      </w:r>
      <w:proofErr w:type="spellStart"/>
      <w:r>
        <w:t>Ns</w:t>
      </w:r>
      <w:proofErr w:type="spellEnd"/>
      <w:r>
        <w:t xml:space="preserve"> 166/25</w:t>
      </w:r>
    </w:p>
    <w:p w14:paraId="28A44BDA" w14:textId="77777777" w:rsidR="00B464DB" w:rsidRDefault="00B464DB" w:rsidP="00B464DB">
      <w:pPr>
        <w:spacing w:after="0"/>
      </w:pPr>
    </w:p>
    <w:p w14:paraId="643DAFC0" w14:textId="77777777" w:rsidR="00B464DB" w:rsidRDefault="00B464DB" w:rsidP="00B464DB">
      <w:pPr>
        <w:spacing w:after="0"/>
        <w:jc w:val="center"/>
      </w:pPr>
    </w:p>
    <w:p w14:paraId="7BF85D6A" w14:textId="48F5FFF6" w:rsidR="00B464DB" w:rsidRPr="001D0491" w:rsidRDefault="00B464DB" w:rsidP="00B464D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1D0491">
        <w:rPr>
          <w:b/>
          <w:bCs/>
          <w:sz w:val="28"/>
          <w:szCs w:val="28"/>
          <w:u w:val="single"/>
        </w:rPr>
        <w:t>OGŁOSZENIE</w:t>
      </w:r>
    </w:p>
    <w:p w14:paraId="7B947D45" w14:textId="77777777" w:rsidR="00B464DB" w:rsidRDefault="00B464DB" w:rsidP="00B464DB">
      <w:pPr>
        <w:spacing w:after="0"/>
        <w:rPr>
          <w:u w:val="single"/>
        </w:rPr>
      </w:pPr>
    </w:p>
    <w:p w14:paraId="541E2F97" w14:textId="77777777" w:rsidR="00B464DB" w:rsidRDefault="00B464DB" w:rsidP="00B464DB">
      <w:pPr>
        <w:spacing w:after="0"/>
        <w:jc w:val="both"/>
        <w:rPr>
          <w:u w:val="single"/>
        </w:rPr>
      </w:pPr>
    </w:p>
    <w:p w14:paraId="23BA32BD" w14:textId="259C42A3" w:rsidR="00B464DB" w:rsidRDefault="00B464DB" w:rsidP="00B464DB">
      <w:pPr>
        <w:spacing w:after="0"/>
        <w:jc w:val="both"/>
      </w:pPr>
      <w:r w:rsidRPr="00B464DB">
        <w:t xml:space="preserve">Referendarz sądowy </w:t>
      </w:r>
      <w:r>
        <w:t xml:space="preserve">w Sadzie Rejonowym we Włocławku wydał postanowienie, którym zezwolił wnioskodawcy Gminie Lubanie na złożenie do depozytu sądowego kwoty 567,00 zł (pięćset sześćdziesiąt siedem złotych 00/100) tytułem odszkodowania za utracone prawo własności nieruchomości oznaczonej numerem działki 160/1 o powierzchni 0,0014ha, położonej w obrębie Mikanowo, jednostka ewidencyjna Lubanie, dla której Sąd Rejonowy we Włocławku VI Wydział </w:t>
      </w:r>
      <w:r w:rsidR="001D0491">
        <w:t xml:space="preserve">Ksiąg Wieczystych prowadził księgę wieczystą WL1W/00036194/2, nabytej przez wnioskodawcę z mocy prawa w trybie art. 12 ust. 4 pkt. 2 Ustawy                              o szczególnych zasadach przygotowania i realizacji inwestycji w zakresie dróg publicznych z dnia 10 kwietnia 2003 r. na podstawie ostatecznej decyzji Starosty Włocławskiego Nr 10/2024 z dnia 06 czerwca 2024 r. znak: BUD.6740.1.349.2024.JSZ o zezwoleniu na realizację inwestycji drogowej pn. „Rozbudowa drogi wewnętrznej na działce o nr </w:t>
      </w:r>
      <w:proofErr w:type="spellStart"/>
      <w:r w:rsidR="001D0491">
        <w:t>ewid</w:t>
      </w:r>
      <w:proofErr w:type="spellEnd"/>
      <w:r w:rsidR="001D0491">
        <w:t>. 166 w miejscowości Mikanowo w ramach zadania pn. „Modernizacja sieci dróg na terenie gminy Lubanie – etap I”, z tym zastrzeżeniem, że wypłata wyżej wymienionej kwoty ma nastąpić na rzecz osób, które wykażą prawo własności do w/w nieruchomości na dzień, w którym w/w decyzja stała się ostateczna  tj. 10 lipca 2024 r. Wobec powyższego niniejszym wzywa się uprawnionych do odbioru depozytu</w:t>
      </w:r>
      <w:r w:rsidR="00DB5E2A">
        <w:t xml:space="preserve"> w terminie 10 lat od ogłoszenia postanowienia pod rygorem orzeczenia przejścia depozytu na </w:t>
      </w:r>
      <w:r w:rsidR="001D0491">
        <w:t>rzecz Skarbu Państwa.</w:t>
      </w:r>
    </w:p>
    <w:p w14:paraId="6FD85FF6" w14:textId="77777777" w:rsidR="001D0491" w:rsidRDefault="001D0491" w:rsidP="00B464DB">
      <w:pPr>
        <w:spacing w:after="0"/>
        <w:jc w:val="both"/>
      </w:pPr>
    </w:p>
    <w:p w14:paraId="53A62C44" w14:textId="77777777" w:rsidR="001D0491" w:rsidRDefault="001D0491" w:rsidP="00B464DB">
      <w:pPr>
        <w:spacing w:after="0"/>
        <w:jc w:val="both"/>
      </w:pPr>
    </w:p>
    <w:p w14:paraId="0D35FC94" w14:textId="3D191B08" w:rsidR="001D0491" w:rsidRDefault="001D0491" w:rsidP="00B464DB">
      <w:pPr>
        <w:spacing w:after="0"/>
        <w:jc w:val="both"/>
      </w:pPr>
      <w:r>
        <w:t>Wniosek oraz inne pisma, wymagające dokonania czynności procesowej doręczane będą do rąk kuratora,                  aż do chwili zgłoszenia się zastępowanej strony lub osoby uprawnionej do jej zastępowania.</w:t>
      </w:r>
    </w:p>
    <w:p w14:paraId="1D17F4A9" w14:textId="77777777" w:rsidR="001D0491" w:rsidRDefault="001D0491" w:rsidP="00B464DB">
      <w:pPr>
        <w:spacing w:after="0"/>
        <w:jc w:val="both"/>
      </w:pPr>
    </w:p>
    <w:p w14:paraId="34304C82" w14:textId="77777777" w:rsidR="001D0491" w:rsidRDefault="001D0491" w:rsidP="00B464DB">
      <w:pPr>
        <w:spacing w:after="0"/>
        <w:jc w:val="both"/>
      </w:pPr>
    </w:p>
    <w:p w14:paraId="147A58A2" w14:textId="696C3B83" w:rsidR="001D0491" w:rsidRDefault="001D0491" w:rsidP="00B464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Referendarz Sądowy</w:t>
      </w:r>
    </w:p>
    <w:p w14:paraId="7B816673" w14:textId="77777777" w:rsidR="001D0491" w:rsidRDefault="001D0491" w:rsidP="00B464DB">
      <w:pPr>
        <w:spacing w:after="0"/>
        <w:jc w:val="both"/>
      </w:pPr>
    </w:p>
    <w:p w14:paraId="092DDE18" w14:textId="3D7E403C" w:rsidR="001D0491" w:rsidRPr="00B464DB" w:rsidRDefault="001D0491" w:rsidP="00B464D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Marta Zakrzewska</w:t>
      </w:r>
    </w:p>
    <w:sectPr w:rsidR="001D0491" w:rsidRPr="00B464DB" w:rsidSect="00B464DB"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46"/>
    <w:rsid w:val="00000E73"/>
    <w:rsid w:val="001D0491"/>
    <w:rsid w:val="003F4346"/>
    <w:rsid w:val="00B06584"/>
    <w:rsid w:val="00B464DB"/>
    <w:rsid w:val="00B91A47"/>
    <w:rsid w:val="00C83131"/>
    <w:rsid w:val="00DB5E2A"/>
    <w:rsid w:val="00F71259"/>
    <w:rsid w:val="00FD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A040"/>
  <w15:chartTrackingRefBased/>
  <w15:docId w15:val="{41C3C221-49C9-430C-ADB4-C94F9CAE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Kubczak</dc:creator>
  <cp:keywords/>
  <dc:description/>
  <cp:lastModifiedBy>Magdalena Kubczak</cp:lastModifiedBy>
  <cp:revision>4</cp:revision>
  <dcterms:created xsi:type="dcterms:W3CDTF">2025-07-07T09:17:00Z</dcterms:created>
  <dcterms:modified xsi:type="dcterms:W3CDTF">2025-07-07T10:00:00Z</dcterms:modified>
</cp:coreProperties>
</file>